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156" w:line="360" w:lineRule="auto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会议纪要</w:t>
      </w:r>
    </w:p>
    <w:tbl>
      <w:tblPr>
        <w:tblStyle w:val="5"/>
        <w:tblW w:w="9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801"/>
        <w:gridCol w:w="1027"/>
        <w:gridCol w:w="4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等线"/>
                <w:color w:val="000000"/>
                <w:sz w:val="24"/>
                <w:szCs w:val="24"/>
              </w:rPr>
              <w:t>会议主题</w:t>
            </w:r>
          </w:p>
        </w:tc>
        <w:tc>
          <w:tcPr>
            <w:tcW w:w="8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等线"/>
                <w:color w:val="000000"/>
                <w:sz w:val="24"/>
                <w:szCs w:val="24"/>
              </w:rPr>
            </w:pPr>
            <w:r>
              <w:rPr>
                <w:rFonts w:hint="eastAsia" w:ascii="宋体" w:eastAsia="等线"/>
                <w:color w:val="000000"/>
                <w:sz w:val="24"/>
                <w:szCs w:val="24"/>
              </w:rPr>
              <w:t>南京地基基础测试协会第三届基坑监测自律公约管委会2020年第三次会议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等线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801" w:type="dxa"/>
            <w:vAlign w:val="center"/>
          </w:tcPr>
          <w:p>
            <w:pPr>
              <w:spacing w:line="300" w:lineRule="exact"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</w:t>
            </w:r>
            <w:r>
              <w:rPr>
                <w:rFonts w:hint="eastAsia" w:eastAsia="等线"/>
                <w:color w:val="000000"/>
                <w:sz w:val="24"/>
                <w:szCs w:val="24"/>
              </w:rPr>
              <w:t>20</w:t>
            </w:r>
            <w:r>
              <w:rPr>
                <w:rFonts w:eastAsia="等线"/>
                <w:color w:val="000000"/>
                <w:sz w:val="24"/>
                <w:szCs w:val="24"/>
              </w:rPr>
              <w:t>年</w:t>
            </w:r>
            <w:r>
              <w:rPr>
                <w:rFonts w:hint="eastAsia" w:eastAsia="等线"/>
                <w:color w:val="000000"/>
                <w:sz w:val="24"/>
                <w:szCs w:val="24"/>
              </w:rPr>
              <w:t>11</w:t>
            </w:r>
            <w:r>
              <w:rPr>
                <w:rFonts w:eastAsia="等线"/>
                <w:color w:val="000000"/>
                <w:sz w:val="24"/>
                <w:szCs w:val="24"/>
              </w:rPr>
              <w:t>月</w:t>
            </w:r>
            <w:r>
              <w:rPr>
                <w:rFonts w:hint="eastAsia" w:eastAsia="等线"/>
                <w:color w:val="000000"/>
                <w:sz w:val="24"/>
                <w:szCs w:val="24"/>
              </w:rPr>
              <w:t>30</w:t>
            </w:r>
            <w:r>
              <w:rPr>
                <w:rFonts w:eastAsia="等线"/>
                <w:color w:val="00000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下午</w:t>
            </w:r>
            <w:r>
              <w:rPr>
                <w:rFonts w:hint="eastAsia" w:eastAsia="等线"/>
                <w:color w:val="000000"/>
                <w:sz w:val="24"/>
                <w:szCs w:val="24"/>
              </w:rPr>
              <w:t>3</w:t>
            </w:r>
            <w:r>
              <w:rPr>
                <w:rFonts w:eastAsia="等线"/>
                <w:color w:val="000000"/>
                <w:sz w:val="24"/>
                <w:szCs w:val="24"/>
              </w:rPr>
              <w:t>:</w:t>
            </w:r>
            <w:r>
              <w:rPr>
                <w:rFonts w:hint="eastAsia" w:eastAsia="等线"/>
                <w:color w:val="000000"/>
                <w:sz w:val="24"/>
                <w:szCs w:val="24"/>
              </w:rPr>
              <w:t>0</w:t>
            </w: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4581" w:type="dxa"/>
            <w:vAlign w:val="center"/>
          </w:tcPr>
          <w:p>
            <w:pPr>
              <w:spacing w:line="300" w:lineRule="exact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>江苏省地质工程勘察院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等线"/>
                <w:sz w:val="24"/>
                <w:szCs w:val="24"/>
              </w:rPr>
              <w:t>召集人</w:t>
            </w:r>
          </w:p>
        </w:tc>
        <w:tc>
          <w:tcPr>
            <w:tcW w:w="2801" w:type="dxa"/>
            <w:vAlign w:val="center"/>
          </w:tcPr>
          <w:p>
            <w:pPr>
              <w:spacing w:line="3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南京地基基础测试协会</w:t>
            </w:r>
          </w:p>
        </w:tc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主持人</w:t>
            </w:r>
          </w:p>
        </w:tc>
        <w:tc>
          <w:tcPr>
            <w:tcW w:w="4581" w:type="dxa"/>
            <w:vAlign w:val="center"/>
          </w:tcPr>
          <w:p>
            <w:pPr>
              <w:spacing w:line="3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>尚明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等线"/>
                <w:sz w:val="24"/>
                <w:szCs w:val="24"/>
              </w:rPr>
              <w:t>参加人员</w:t>
            </w:r>
          </w:p>
        </w:tc>
        <w:tc>
          <w:tcPr>
            <w:tcW w:w="84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eastAsia="等线"/>
                <w:sz w:val="24"/>
                <w:szCs w:val="24"/>
              </w:rPr>
            </w:pPr>
            <w:r>
              <w:rPr>
                <w:rFonts w:hint="eastAsia" w:ascii="宋体" w:eastAsia="等线"/>
                <w:sz w:val="24"/>
                <w:szCs w:val="24"/>
              </w:rPr>
              <w:t>南京地基基础测试协会领导、第三届基坑监测自律公约管委会委员单位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9885" w:type="dxa"/>
            <w:gridSpan w:val="4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 xml:space="preserve">  20</w:t>
            </w:r>
            <w:r>
              <w:rPr>
                <w:rFonts w:hint="eastAsia" w:eastAsia="等线"/>
                <w:sz w:val="24"/>
                <w:szCs w:val="24"/>
              </w:rPr>
              <w:t>20</w:t>
            </w:r>
            <w:r>
              <w:rPr>
                <w:rFonts w:eastAsia="等线"/>
                <w:sz w:val="24"/>
                <w:szCs w:val="24"/>
              </w:rPr>
              <w:t>年</w:t>
            </w:r>
            <w:r>
              <w:rPr>
                <w:rFonts w:hint="eastAsia" w:eastAsia="等线"/>
                <w:sz w:val="24"/>
                <w:szCs w:val="24"/>
              </w:rPr>
              <w:t>11</w:t>
            </w:r>
            <w:r>
              <w:rPr>
                <w:rFonts w:eastAsia="等线"/>
                <w:sz w:val="24"/>
                <w:szCs w:val="24"/>
              </w:rPr>
              <w:t>月</w:t>
            </w:r>
            <w:r>
              <w:rPr>
                <w:rFonts w:hint="eastAsia" w:eastAsia="等线"/>
                <w:sz w:val="24"/>
                <w:szCs w:val="24"/>
              </w:rPr>
              <w:t>30</w:t>
            </w:r>
            <w:r>
              <w:rPr>
                <w:rFonts w:eastAsia="等线"/>
                <w:sz w:val="24"/>
                <w:szCs w:val="24"/>
              </w:rPr>
              <w:t>日下午</w:t>
            </w:r>
            <w:r>
              <w:rPr>
                <w:rFonts w:hint="eastAsia" w:eastAsia="等线"/>
                <w:sz w:val="24"/>
                <w:szCs w:val="24"/>
              </w:rPr>
              <w:t>3：0</w:t>
            </w:r>
            <w:r>
              <w:rPr>
                <w:rFonts w:eastAsia="等线"/>
                <w:sz w:val="24"/>
                <w:szCs w:val="24"/>
              </w:rPr>
              <w:t>0，</w:t>
            </w:r>
            <w:r>
              <w:rPr>
                <w:rFonts w:hint="eastAsia" w:eastAsia="等线"/>
                <w:sz w:val="24"/>
                <w:szCs w:val="24"/>
              </w:rPr>
              <w:t>南京地基基础测试协会在江苏省地质工程勘察院行政楼1号楼第三会议室，召开第三届基坑监测自律公约管委会2020年第三次会议</w:t>
            </w:r>
            <w:r>
              <w:rPr>
                <w:rFonts w:eastAsia="等线"/>
                <w:sz w:val="24"/>
                <w:szCs w:val="24"/>
              </w:rPr>
              <w:t>，会议由</w:t>
            </w:r>
            <w:r>
              <w:rPr>
                <w:rFonts w:hint="eastAsia" w:eastAsia="等线"/>
                <w:sz w:val="24"/>
                <w:szCs w:val="24"/>
              </w:rPr>
              <w:t>尚明主任</w:t>
            </w:r>
            <w:r>
              <w:rPr>
                <w:rFonts w:eastAsia="等线"/>
                <w:sz w:val="24"/>
                <w:szCs w:val="24"/>
              </w:rPr>
              <w:t>主持，共</w:t>
            </w:r>
            <w:r>
              <w:rPr>
                <w:rFonts w:hint="eastAsia" w:eastAsia="等线"/>
                <w:sz w:val="24"/>
                <w:szCs w:val="24"/>
              </w:rPr>
              <w:t>8家管委会委员单位和</w:t>
            </w:r>
            <w:r>
              <w:rPr>
                <w:rFonts w:hint="eastAsia" w:ascii="宋体" w:eastAsia="等线"/>
                <w:sz w:val="24"/>
                <w:szCs w:val="24"/>
              </w:rPr>
              <w:t>协会领导</w:t>
            </w:r>
            <w:r>
              <w:rPr>
                <w:rFonts w:eastAsia="等线"/>
                <w:sz w:val="24"/>
                <w:szCs w:val="24"/>
              </w:rPr>
              <w:t>到会</w:t>
            </w:r>
            <w:r>
              <w:rPr>
                <w:rFonts w:hint="eastAsia" w:eastAsia="等线"/>
                <w:sz w:val="24"/>
                <w:szCs w:val="24"/>
              </w:rPr>
              <w:t>，详见会议签到表</w:t>
            </w:r>
            <w:r>
              <w:rPr>
                <w:rFonts w:eastAsia="等线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本次会议主要内容如下：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>1、首先由尚明对上次会议的主要内容的落实及进度进行梳理，包括：基坑监测管理体系质量监督检查情况、基坑监测专业技术培训和继续教育工作等；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>2、监测监督检查1、2组分别对本次检查情况做总结汇报，各到会成员和协会领导讨论并形成总结报告；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>3、会议要求,管委会成员单位要加强建筑基坑监测信息管理系统的监测数据上传,且每家管委会单位上传监测报告的一级基坑数量不少于10个;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>4、叶秘书汇报了基坑监测专业技术培训、继续教育培训报名情况和时间安排。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eastAsia="等线"/>
                <w:sz w:val="24"/>
                <w:szCs w:val="24"/>
              </w:rPr>
              <w:t>附：</w:t>
            </w:r>
            <w:r>
              <w:rPr>
                <w:rFonts w:hint="eastAsia" w:eastAsia="等线"/>
                <w:sz w:val="24"/>
                <w:szCs w:val="24"/>
              </w:rPr>
              <w:t>1</w:t>
            </w:r>
            <w:r>
              <w:rPr>
                <w:rFonts w:eastAsia="等线"/>
                <w:sz w:val="24"/>
                <w:szCs w:val="24"/>
              </w:rPr>
              <w:t>、</w:t>
            </w:r>
            <w:r>
              <w:rPr>
                <w:rFonts w:hint="eastAsia" w:eastAsia="等线"/>
                <w:sz w:val="24"/>
                <w:szCs w:val="24"/>
              </w:rPr>
              <w:t>会议照片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  <w:r>
              <w:rPr>
                <w:rFonts w:hint="eastAsia" w:eastAsia="等线"/>
                <w:sz w:val="24"/>
                <w:szCs w:val="24"/>
              </w:rPr>
              <w:t xml:space="preserve">   </w:t>
            </w:r>
          </w:p>
          <w:p>
            <w:pPr>
              <w:spacing w:line="440" w:lineRule="exact"/>
              <w:ind w:firstLine="480"/>
              <w:rPr>
                <w:rFonts w:eastAsia="等线"/>
                <w:sz w:val="24"/>
                <w:szCs w:val="24"/>
              </w:rPr>
            </w:pPr>
          </w:p>
        </w:tc>
      </w:tr>
    </w:tbl>
    <w:p>
      <w:pPr>
        <w:spacing w:before="312" w:after="156" w:line="360" w:lineRule="auto"/>
        <w:jc w:val="left"/>
        <w:rPr>
          <w:rFonts w:hint="default" w:eastAsia="等线"/>
          <w:color w:val="000000"/>
          <w:lang w:val="en-US" w:eastAsia="zh-CN"/>
        </w:rPr>
      </w:pPr>
      <w:r>
        <w:rPr>
          <w:rFonts w:eastAsia="等线"/>
          <w:color w:val="000000"/>
          <w:sz w:val="24"/>
          <w:szCs w:val="24"/>
        </w:rPr>
        <w:t>记录整理/日期：</w:t>
      </w:r>
      <w:r>
        <w:rPr>
          <w:rFonts w:hint="eastAsia" w:eastAsia="等线"/>
          <w:color w:val="000000"/>
          <w:sz w:val="24"/>
          <w:szCs w:val="24"/>
          <w:lang w:val="en-US" w:eastAsia="zh-CN"/>
        </w:rPr>
        <w:t>刘松2020.12.1</w:t>
      </w:r>
      <w:r>
        <w:rPr>
          <w:rFonts w:eastAsia="等线"/>
          <w:color w:val="000000"/>
          <w:sz w:val="24"/>
          <w:szCs w:val="24"/>
        </w:rPr>
        <w:t xml:space="preserve">                 审核/日期：</w:t>
      </w:r>
      <w:r>
        <w:rPr>
          <w:rFonts w:hint="eastAsia" w:eastAsia="等线"/>
          <w:color w:val="000000"/>
          <w:sz w:val="24"/>
          <w:szCs w:val="24"/>
          <w:lang w:val="en-US" w:eastAsia="zh-CN"/>
        </w:rPr>
        <w:t>尚明2020.12.2</w:t>
      </w:r>
    </w:p>
    <w:p>
      <w:pPr>
        <w:jc w:val="left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sz w:val="24"/>
          <w:szCs w:val="24"/>
        </w:rPr>
      </w:pPr>
    </w:p>
    <w:p>
      <w:pPr>
        <w:spacing w:before="312" w:after="156"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wordWrap w:val="0"/>
        <w:ind w:firstLine="480"/>
        <w:jc w:val="center"/>
      </w:pPr>
      <w:r>
        <w:rPr>
          <w:rFonts w:hint="eastAsia"/>
        </w:rPr>
        <w:t xml:space="preserve">                                        </w:t>
      </w:r>
      <w:r>
        <w:drawing>
          <wp:inline distT="0" distB="0" distL="0" distR="0">
            <wp:extent cx="5527040" cy="4145280"/>
            <wp:effectExtent l="19050" t="0" r="0" b="0"/>
            <wp:docPr id="2" name="图片 2" descr="C:\Users\ADMINI~1\AppData\Local\Temp\WeChat Files\329be456d6362322453578970a25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329be456d6362322453578970a25b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45" cy="414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 w:val="0"/>
      <w:jc w:val="center"/>
      <w:rPr>
        <w:rFonts w:eastAsia="等线"/>
      </w:rPr>
    </w:pPr>
    <w:r>
      <w:rPr>
        <w:rFonts w:eastAsia="等线"/>
      </w:rPr>
      <w:fldChar w:fldCharType="begin"/>
    </w:r>
    <w:r>
      <w:instrText xml:space="preserve">PAGE  \* MERGEFORMAT</w:instrText>
    </w:r>
    <w:r>
      <w:fldChar w:fldCharType="separate"/>
    </w:r>
    <w:r>
      <w:rPr>
        <w:rFonts w:eastAsia="等线"/>
      </w:rPr>
      <w:t>1</w:t>
    </w:r>
    <w:r>
      <w:rPr>
        <w:rFonts w:eastAsia="等线"/>
      </w:rPr>
      <w:fldChar w:fldCharType="end"/>
    </w:r>
  </w:p>
  <w:p>
    <w:pPr>
      <w:pStyle w:val="3"/>
      <w:snapToGrid w:val="0"/>
      <w:jc w:val="left"/>
      <w:rPr>
        <w:rFonts w:eastAsia="等线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D8"/>
    <w:rsid w:val="000274B7"/>
    <w:rsid w:val="000A4890"/>
    <w:rsid w:val="000B6525"/>
    <w:rsid w:val="000B7162"/>
    <w:rsid w:val="000E7942"/>
    <w:rsid w:val="000F3641"/>
    <w:rsid w:val="00101BD8"/>
    <w:rsid w:val="001272E2"/>
    <w:rsid w:val="00182B77"/>
    <w:rsid w:val="00194C5B"/>
    <w:rsid w:val="001B2804"/>
    <w:rsid w:val="001B597C"/>
    <w:rsid w:val="002201B8"/>
    <w:rsid w:val="002415A2"/>
    <w:rsid w:val="0025347F"/>
    <w:rsid w:val="00271F26"/>
    <w:rsid w:val="00276E99"/>
    <w:rsid w:val="00282864"/>
    <w:rsid w:val="002856F1"/>
    <w:rsid w:val="00292E85"/>
    <w:rsid w:val="002B2E6F"/>
    <w:rsid w:val="00304BF3"/>
    <w:rsid w:val="003220C2"/>
    <w:rsid w:val="003345C9"/>
    <w:rsid w:val="00362827"/>
    <w:rsid w:val="003A6D63"/>
    <w:rsid w:val="003C12E6"/>
    <w:rsid w:val="003D01F6"/>
    <w:rsid w:val="003E3773"/>
    <w:rsid w:val="003E5763"/>
    <w:rsid w:val="00440F71"/>
    <w:rsid w:val="004B46FA"/>
    <w:rsid w:val="00507F32"/>
    <w:rsid w:val="00511F57"/>
    <w:rsid w:val="005210D8"/>
    <w:rsid w:val="00540563"/>
    <w:rsid w:val="005C3A95"/>
    <w:rsid w:val="006362A0"/>
    <w:rsid w:val="006504CD"/>
    <w:rsid w:val="006B2459"/>
    <w:rsid w:val="007016D8"/>
    <w:rsid w:val="00704FF2"/>
    <w:rsid w:val="007331C8"/>
    <w:rsid w:val="00735E09"/>
    <w:rsid w:val="00761CB9"/>
    <w:rsid w:val="00774D39"/>
    <w:rsid w:val="007803B4"/>
    <w:rsid w:val="007A091A"/>
    <w:rsid w:val="00806143"/>
    <w:rsid w:val="00817AE0"/>
    <w:rsid w:val="008255B1"/>
    <w:rsid w:val="00863F4B"/>
    <w:rsid w:val="008B20D1"/>
    <w:rsid w:val="008C6FD7"/>
    <w:rsid w:val="008E66E8"/>
    <w:rsid w:val="008F0F62"/>
    <w:rsid w:val="00924BAB"/>
    <w:rsid w:val="00941699"/>
    <w:rsid w:val="0096748D"/>
    <w:rsid w:val="009754C0"/>
    <w:rsid w:val="009858DA"/>
    <w:rsid w:val="009E71A8"/>
    <w:rsid w:val="00A20FE9"/>
    <w:rsid w:val="00A379E6"/>
    <w:rsid w:val="00A46D2C"/>
    <w:rsid w:val="00A63C6E"/>
    <w:rsid w:val="00A76FA1"/>
    <w:rsid w:val="00B1032C"/>
    <w:rsid w:val="00B576DA"/>
    <w:rsid w:val="00BA10BD"/>
    <w:rsid w:val="00BB2C93"/>
    <w:rsid w:val="00C5381C"/>
    <w:rsid w:val="00C944FE"/>
    <w:rsid w:val="00CC4CBE"/>
    <w:rsid w:val="00CF15B4"/>
    <w:rsid w:val="00D10135"/>
    <w:rsid w:val="00D15B29"/>
    <w:rsid w:val="00D1760E"/>
    <w:rsid w:val="00D85307"/>
    <w:rsid w:val="00DE3F4C"/>
    <w:rsid w:val="00DE6F29"/>
    <w:rsid w:val="00E04F66"/>
    <w:rsid w:val="00E61812"/>
    <w:rsid w:val="00EA29BA"/>
    <w:rsid w:val="00ED52E6"/>
    <w:rsid w:val="00ED6B9F"/>
    <w:rsid w:val="00F829A7"/>
    <w:rsid w:val="00FB4EE1"/>
    <w:rsid w:val="00FC1F00"/>
    <w:rsid w:val="00FC72D2"/>
    <w:rsid w:val="2E9C10C1"/>
    <w:rsid w:val="573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等线" w:hAnsi="等线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semiHidden/>
    <w:uiPriority w:val="99"/>
    <w:rPr>
      <w:rFonts w:ascii="等线" w:hAnsi="等线" w:eastAsia="宋体" w:cs="Times New Roman"/>
      <w:kern w:val="0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等线" w:hAnsi="等线" w:eastAsia="宋体" w:cs="Times New Roman"/>
      <w:kern w:val="0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rFonts w:ascii="等线" w:hAnsi="等线" w:eastAsia="宋体" w:cs="Times New Roman"/>
      <w:kern w:val="0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等线" w:hAnsi="等线" w:eastAsia="宋体" w:cs="Times New Roman"/>
      <w:kern w:val="0"/>
      <w:sz w:val="18"/>
      <w:szCs w:val="18"/>
    </w:rPr>
  </w:style>
  <w:style w:type="character" w:customStyle="1" w:styleId="12">
    <w:name w:val="company_nam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34688-5263-486B-9F9C-E6B8DED292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90</Words>
  <Characters>514</Characters>
  <Lines>4</Lines>
  <Paragraphs>1</Paragraphs>
  <TotalTime>4</TotalTime>
  <ScaleCrop>false</ScaleCrop>
  <LinksUpToDate>false</LinksUpToDate>
  <CharactersWithSpaces>603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2020-12-08T03:47:00Z</dcterms:created>
  <dc:creator>刘俊生</dc:creator>
  <cp:lastModifiedBy>我</cp:lastModifiedBy>
  <dcterms:modified xsi:type="dcterms:W3CDTF">2020-12-09T10:23:57Z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